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申请办理特殊工种提前退休人员公示表</w:t>
      </w:r>
      <w:bookmarkEnd w:id="0"/>
    </w:p>
    <w:tbl>
      <w:tblPr>
        <w:tblStyle w:val="2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39"/>
        <w:gridCol w:w="1093"/>
        <w:gridCol w:w="888"/>
        <w:gridCol w:w="18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6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用人单位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056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特殊工种岗位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舟山海洋渔业公司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张国平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男</w:t>
            </w:r>
          </w:p>
        </w:tc>
        <w:tc>
          <w:tcPr>
            <w:tcW w:w="1056" w:type="pc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cs="宋体"/>
              </w:rPr>
              <w:t>海洋捕捞船员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cs="宋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86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Align w:val="center"/>
          </w:tcPr>
          <w:p>
            <w:pPr>
              <w:jc w:val="center"/>
            </w:pPr>
          </w:p>
        </w:tc>
        <w:tc>
          <w:tcPr>
            <w:tcW w:w="1056" w:type="pct"/>
            <w:vAlign w:val="center"/>
          </w:tcPr>
          <w:p>
            <w:pPr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02C5"/>
    <w:rsid w:val="688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2021-01-08T00:57:00Z</dcterms:created>
  <dc:creator>Administrator</dc:creator>
  <cp:lastModifiedBy>Administrator</cp:lastModifiedBy>
  <dcterms:modified xsi:type="dcterms:W3CDTF">2021-01-08T00:57:55Z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