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食品类企业注册流程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核名申请书：企业名称（需3个备选名称）经营范围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股东身份证明：自然人需提供身份证号码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法人需提供营业执照的统一社会信用代码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经办人身份证复印件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公司设立阶段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企业住所登记表填写，法人签字拍照并回传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网上设立登记：1、需提供执行董事、财务、监事、联络员身份证正反面及联系方式</w:t>
      </w:r>
    </w:p>
    <w:p>
      <w:pPr>
        <w:numPr>
          <w:ilvl w:val="0"/>
          <w:numId w:val="0"/>
        </w:numPr>
        <w:ind w:firstLine="1470" w:firstLineChars="7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自然人需提供身份证正反面照片及联系方式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法人需提供营业执照正（副）本照片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2、提供住所登记表照片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网上设立登记通过后生成综合业务受理材料，需法人签字并与住所登记表原件一起寄回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营业执照生成阶段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工商审批通过后出营业执照，前往各正规刻章店刻章并前往各大银行网点进行开户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签三方协议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携带营业执照前往国地税窗口领取三方协议并到银行签约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"C:\\Users\\apple\\Desktop\\1494206848679349996b95e5b4e612e3de20bc74818761494206709.doc"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1"/>
          <w:szCs w:val="21"/>
          <w:lang w:val="en-US" w:eastAsia="zh-CN"/>
        </w:rPr>
        <w:t>C:\Users\apple\Desktop\1494206848679349996b95e5b4e612e3de20bc74818761494206709.doc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（地税填写操作说明）填写完成后需点击验证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三方协议三份分别给银行、国税，企业留存一份。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所需证书</w:t>
      </w:r>
    </w:p>
    <w:p>
      <w:pPr>
        <w:numPr>
          <w:ilvl w:val="0"/>
          <w:numId w:val="2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到食品药品监督管理局办理食品流通许可证</w:t>
      </w:r>
      <w:bookmarkStart w:id="0" w:name="_GoBack"/>
      <w:bookmarkEnd w:id="0"/>
    </w:p>
    <w:p>
      <w:pPr>
        <w:numPr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所需材料：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rPr>
          <w:rFonts w:hint="eastAsia" w:ascii="微软雅黑" w:hAnsi="微软雅黑" w:eastAsia="微软雅黑" w:cs="微软雅黑"/>
        </w:rPr>
      </w:pPr>
      <w:r>
        <w:t>（</w:t>
      </w:r>
      <w:r>
        <w:rPr>
          <w:rFonts w:hint="eastAsia" w:ascii="微软雅黑" w:hAnsi="微软雅黑" w:eastAsia="微软雅黑" w:cs="微软雅黑"/>
        </w:rPr>
        <w:t xml:space="preserve">一）有与拟从事的生产活动相适应的营业执照； 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（二）有与所生产产品相适应的专业技术人员； 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（三）有与所生产产品相适应的生产条件和检验检疫手段； 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（四）有与所生产产品相适应的技术文件和工艺文件； 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（五）有健全有效的质量管理制度和责任制度； 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（六）产品符合有关国家标准、行业标准以及保障人体健康和人身、财产安全的要求； 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（七）符合国家产业政策的规定，不存在国家明令淘汰和禁止投资建设的落后工艺、高耗能、污染环境、浪费资源的情况。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7A1D"/>
    <w:multiLevelType w:val="singleLevel"/>
    <w:tmpl w:val="5A0A7A1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210F0E"/>
    <w:multiLevelType w:val="singleLevel"/>
    <w:tmpl w:val="5A210F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80C46"/>
    <w:rsid w:val="200B3394"/>
    <w:rsid w:val="2CCF5307"/>
    <w:rsid w:val="64C25926"/>
    <w:rsid w:val="6AD80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</w:pBd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2017-11-14T05:04:00Z</dcterms:created>
  <dc:creator>apple</dc:creator>
  <cp:lastModifiedBy>apple</cp:lastModifiedBy>
  <dcterms:modified xsi:type="dcterms:W3CDTF">2017-12-01T07:59:44Z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